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63" w:rsidRPr="003F2463" w:rsidRDefault="003F2463" w:rsidP="00F0185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8"/>
          <w:szCs w:val="24"/>
          <w:lang w:eastAsia="es-MX"/>
        </w:rPr>
      </w:pPr>
      <w:r w:rsidRPr="003F2463">
        <w:rPr>
          <w:rFonts w:eastAsia="Times New Roman" w:cstheme="minorHAnsi"/>
          <w:b/>
          <w:color w:val="000000" w:themeColor="text1"/>
          <w:kern w:val="36"/>
          <w:sz w:val="28"/>
          <w:szCs w:val="24"/>
          <w:lang w:eastAsia="es-MX"/>
        </w:rPr>
        <w:t xml:space="preserve">En </w:t>
      </w:r>
      <w:proofErr w:type="spellStart"/>
      <w:r w:rsidRPr="003F2463">
        <w:rPr>
          <w:rFonts w:eastAsia="Times New Roman" w:cstheme="minorHAnsi"/>
          <w:b/>
          <w:color w:val="000000" w:themeColor="text1"/>
          <w:kern w:val="36"/>
          <w:sz w:val="28"/>
          <w:szCs w:val="24"/>
          <w:lang w:eastAsia="es-MX"/>
        </w:rPr>
        <w:t>Ixtacamaxtitlán</w:t>
      </w:r>
      <w:proofErr w:type="spellEnd"/>
      <w:r w:rsidRPr="003F2463">
        <w:rPr>
          <w:rFonts w:eastAsia="Times New Roman" w:cstheme="minorHAnsi"/>
          <w:b/>
          <w:color w:val="000000" w:themeColor="text1"/>
          <w:kern w:val="36"/>
          <w:sz w:val="28"/>
          <w:szCs w:val="24"/>
          <w:lang w:eastAsia="es-MX"/>
        </w:rPr>
        <w:t xml:space="preserve"> piden que CNA investigue dotación de agua para minera</w:t>
      </w:r>
    </w:p>
    <w:p w:rsidR="003F2463" w:rsidRPr="003F2463" w:rsidRDefault="003F2463" w:rsidP="003F246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3F2463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Martín Hernández Alcántara</w:t>
      </w:r>
      <w:r w:rsidR="00F0185D" w:rsidRPr="00F0185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, La Jornada de Oriente           </w:t>
      </w:r>
      <w:r w:rsidR="00F0185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          </w:t>
      </w:r>
      <w:r w:rsidR="00F0185D" w:rsidRPr="00F0185D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 7 de Marzo 2013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 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Labriegos de la región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Ixtacamaxtitlan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pidieron que la Comisión Nacional del Agua (CNA) realice una investigación para deslindar responsabilidades sobre el </w:t>
      </w:r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 xml:space="preserve">agua que está utilizando la minera canadiense </w:t>
      </w:r>
      <w:proofErr w:type="spellStart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Almadels</w:t>
      </w:r>
      <w:proofErr w:type="spellEnd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 xml:space="preserve"> en la comunidad de </w:t>
      </w:r>
      <w:proofErr w:type="spellStart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Tulixtic</w:t>
      </w:r>
      <w:proofErr w:type="spellEnd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 xml:space="preserve"> pues advirtieron que el líquido no está siendo provisto con permiso de esa comunidad.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Vecinos de la comunidad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Tuligtic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se presentaron el pasado 24 de febrero en una </w:t>
      </w:r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 xml:space="preserve">asamblea informativa organizada por la empresa canadiense </w:t>
      </w:r>
      <w:proofErr w:type="spellStart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, y ahí personal de la minera les aseguró que no estaban comprando agua a su població</w:t>
      </w: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n para abastecer los procesos de depuración de cobre, oro y plata que extraen de esa región. Y aunque los representantes corporativos admitieron que usan cianuro en sus operaciones, indicaron que ese elemento no es nocivo para la salud.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Bilo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Moreno Fernández, uno de los opositores a la extracción minera, explicó que la declaración de un geólogo a sueldo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acerca de que la empresa no está adquiriendo el líquido a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Tuligtic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es de vital importancia, pues la CNA ha iniciado diligencias porque tiene información errónea acerca de que dicha población está vendiendo el recurso que le sobra a la minera, cuando por ley debería emplearlo en otras necesidades de mayor envergadura.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 xml:space="preserve">Moreno Fernández señaló tener información de que el agua utilizada por el consorcio canadiense la está comprando a “70 mil pesos mensuales a </w:t>
      </w:r>
      <w:proofErr w:type="spellStart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Zacatepec</w:t>
      </w:r>
      <w:proofErr w:type="spellEnd"/>
      <w:r w:rsidRPr="003F246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”,</w:t>
      </w: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localidad donde este domingo se efectuó la asamblea informativa.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En la asamblea, abundó Moreno, la gente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Tuligtic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preguntó directamente a los emisarios del corporativo si les estaba comprando el agua para sus procesos de limpieza de metales, a lo que un geólogo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, al que sólo pudo identificar por su nombre de pila –Daniel– le respondió negativamente.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Antes se proyectaron videos en los que se aseveró que aunque en la industria minera se emplea cianuro, éste no tiene efectos dañinos para la salud, según la</w:t>
      </w:r>
      <w:bookmarkStart w:id="0" w:name="_GoBack"/>
      <w:bookmarkEnd w:id="0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versión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Bilo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Moreno Fernández.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“Nosotros quisimos decirles, pero ya no se pudo (a los representantes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) que si el cianuro no hace daño porque no se tomaban un vasito para que nos lo probaran, pero ya no hubo tiempo”, ironizó el dirigente.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La transnacional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efectúa dos trabajos tendientes a explotar yacimientos de oro, plata y cobre en  la región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Ixtacamaxtitlán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y uno más cerca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La compañía de origen canadiense se jacta de poseer los terrenos para la exploración de los depósitos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minereles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Los tres proyectos de exploración minera que ejecuta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Ltd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en la Sierra Norte de Puebla pueden ser consultados en el mapa que la propia empresa ofrece en su portal de internet (</w:t>
      </w:r>
      <w:r w:rsidRPr="00F018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MX"/>
        </w:rPr>
        <w:t>http://www.almadenminerals.com/projects.html</w:t>
      </w: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) y forman parte de un total de 23 proyectos que tiene en once estados mexicanos como Veracruz, Guerrero, San Luis Potosí, Nayarit, Sinaloa, Sonora, Chihuahua, Coahuila, Tamaulipas y Oaxaca.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 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proofErr w:type="spellStart"/>
      <w:r w:rsidRPr="00F0185D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s-MX"/>
        </w:rPr>
        <w:t>Tuligtic</w:t>
      </w:r>
      <w:proofErr w:type="spellEnd"/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 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lastRenderedPageBreak/>
        <w:t xml:space="preserve">El principal proyecto lleva el nombre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Tuligtic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, porque se ubica en San Miguel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Tuligtic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,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Ixtacamaxtitlán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. Según la descripción del mismo que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Ltd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hace en su portal electrónico, se trata de una zona de 14 mil hectáreas que pertenece “100 por ciento” a la empresa, la cual la adquirió en 2005 mediante el programa de exploración de la compañía.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Se localiza a 95 kilómetros al norte de la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Angelópolis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, a 150 kilómetros al este de la Ciudad de México y a 120 kilómetros al sureste de Pachuca, la capital de Hidalgo, donde se han registrado producciones históricas de 1.4 millones de onzas de plata y 7 millones de onzas de oro.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En el reporte que Morgan J.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Poliquin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–presidente y director ejecutivo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– entregó el 27 de febrero de 2006 al consejo de la empresa, señala que en San Miguel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Tuligtic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hay depósitos de oro, cobre y plata, susceptibles de ser aprovechados.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 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proofErr w:type="spellStart"/>
      <w:r w:rsidRPr="00F0185D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s-MX"/>
        </w:rPr>
        <w:t>Ixtaca</w:t>
      </w:r>
      <w:proofErr w:type="spellEnd"/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 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Cerca de la zona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Tuligtic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–a dos kilómetros, según la descripción que hace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Almaden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Minerals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Ltd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–, hay un área de aproximadamente “5 hectáreas de rocas intensamente alteradas que contiene varios objetivos potenciales”, según identificó la compañía.</w:t>
      </w:r>
    </w:p>
    <w:p w:rsidR="003F2463" w:rsidRPr="003F2463" w:rsidRDefault="003F2463" w:rsidP="003F24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Según, Morgan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Poliquin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, “el depósito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Ixtaca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continúa creciendo, con cuatro taladros en el trabajo en el proyecto. Estamos progresando rápidamente hacia una estimación de recursos y un análisis económico preliminar. Esperamos un emocionante programa de perforación 2012 y tenemos grandes esperanzas en el potencial de </w:t>
      </w:r>
      <w:proofErr w:type="spellStart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Ixtaca</w:t>
      </w:r>
      <w:proofErr w:type="spellEnd"/>
      <w:r w:rsidRPr="003F246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”.</w:t>
      </w:r>
    </w:p>
    <w:p w:rsidR="00F0185D" w:rsidRPr="00F0185D" w:rsidRDefault="00F0185D">
      <w:pPr>
        <w:rPr>
          <w:rFonts w:cstheme="minorHAnsi"/>
          <w:color w:val="000000" w:themeColor="text1"/>
          <w:sz w:val="24"/>
          <w:szCs w:val="24"/>
        </w:rPr>
      </w:pPr>
    </w:p>
    <w:p w:rsidR="0031439D" w:rsidRPr="00F0185D" w:rsidRDefault="00F0185D">
      <w:pPr>
        <w:rPr>
          <w:rFonts w:cstheme="minorHAnsi"/>
          <w:color w:val="000000" w:themeColor="text1"/>
          <w:sz w:val="24"/>
          <w:szCs w:val="24"/>
        </w:rPr>
      </w:pPr>
      <w:r w:rsidRPr="00F0185D">
        <w:rPr>
          <w:rFonts w:cstheme="minorHAnsi"/>
          <w:color w:val="000000" w:themeColor="text1"/>
          <w:sz w:val="24"/>
          <w:szCs w:val="24"/>
        </w:rPr>
        <w:t xml:space="preserve">REFERENCIA: </w:t>
      </w:r>
      <w:r w:rsidR="003F2463" w:rsidRPr="00F0185D">
        <w:rPr>
          <w:rFonts w:cstheme="minorHAnsi"/>
          <w:color w:val="000000" w:themeColor="text1"/>
          <w:sz w:val="24"/>
          <w:szCs w:val="24"/>
        </w:rPr>
        <w:t>http://www.lajornadadeoriente.com.mx/noticia/puebla/en-ixtacamaxtitlan-piden-que-cna-investigue-dotacion-de-agua-para-minera_id_21280.html</w:t>
      </w:r>
    </w:p>
    <w:sectPr w:rsidR="0031439D" w:rsidRPr="00F01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3"/>
    <w:rsid w:val="00052026"/>
    <w:rsid w:val="00086333"/>
    <w:rsid w:val="0013123B"/>
    <w:rsid w:val="0031439D"/>
    <w:rsid w:val="003D6ABD"/>
    <w:rsid w:val="003F2463"/>
    <w:rsid w:val="004A0E17"/>
    <w:rsid w:val="00652EC7"/>
    <w:rsid w:val="006B4EC4"/>
    <w:rsid w:val="00805BF1"/>
    <w:rsid w:val="00822BC4"/>
    <w:rsid w:val="009B5867"/>
    <w:rsid w:val="00A80B0E"/>
    <w:rsid w:val="00F0185D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2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2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3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3F2463"/>
    <w:rPr>
      <w:i/>
      <w:iCs/>
    </w:rPr>
  </w:style>
  <w:style w:type="character" w:styleId="Textoennegrita">
    <w:name w:val="Strong"/>
    <w:basedOn w:val="Fuentedeprrafopredeter"/>
    <w:uiPriority w:val="22"/>
    <w:qFormat/>
    <w:rsid w:val="003F2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2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2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3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3F2463"/>
    <w:rPr>
      <w:i/>
      <w:iCs/>
    </w:rPr>
  </w:style>
  <w:style w:type="character" w:styleId="Textoennegrita">
    <w:name w:val="Strong"/>
    <w:basedOn w:val="Fuentedeprrafopredeter"/>
    <w:uiPriority w:val="22"/>
    <w:qFormat/>
    <w:rsid w:val="003F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6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2013-03-11T16:01:00Z</dcterms:created>
  <dcterms:modified xsi:type="dcterms:W3CDTF">2013-03-11T16:50:00Z</dcterms:modified>
</cp:coreProperties>
</file>